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64B92" w14:textId="059F9442" w:rsidR="00080EDF" w:rsidRPr="005910C5" w:rsidRDefault="00186A86" w:rsidP="00886B03">
      <w:pPr>
        <w:pStyle w:val="Title"/>
        <w:spacing w:before="0" w:after="240" w:line="216" w:lineRule="auto"/>
      </w:pPr>
      <w:r>
        <w:t>Hazard Area</w:t>
      </w:r>
      <w:r w:rsidR="00886B03">
        <w:t xml:space="preserve"> Maps</w:t>
      </w:r>
      <w:r w:rsidR="00080EDF" w:rsidRPr="005910C5">
        <w:t xml:space="preserve"> </w:t>
      </w:r>
      <w:r w:rsidR="00886B03" w:rsidRPr="00886B03">
        <w:rPr>
          <w:b/>
          <w:sz w:val="120"/>
          <w:szCs w:val="120"/>
        </w:rPr>
        <w:t>Have Changed</w:t>
      </w:r>
    </w:p>
    <w:p w14:paraId="3ECF57A6" w14:textId="294BB461" w:rsidR="00CD742C" w:rsidRPr="00CD742C" w:rsidRDefault="00514E55" w:rsidP="00CD742C">
      <w:pPr>
        <w:rPr>
          <w:rFonts w:ascii="Times New Roman" w:eastAsia="Times New Roman" w:hAnsi="Times New Roman" w:cs="Times New Roman"/>
        </w:rPr>
      </w:pPr>
      <w:r w:rsidRPr="00514E55">
        <w:rPr>
          <w:rStyle w:val="SubtleEmphasis"/>
          <w:noProof/>
          <w:sz w:val="52"/>
        </w:rPr>
        <w:drawing>
          <wp:inline distT="0" distB="0" distL="0" distR="0" wp14:anchorId="6691638B" wp14:editId="5E21DF77">
            <wp:extent cx="5996600" cy="32826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/>
                    <a:srcRect t="2929" b="-124"/>
                    <a:stretch/>
                  </pic:blipFill>
                  <pic:spPr bwMode="auto">
                    <a:xfrm>
                      <a:off x="0" y="0"/>
                      <a:ext cx="5999566" cy="328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A86">
        <w:rPr>
          <w:rFonts w:ascii="Open Sans" w:eastAsia="Times New Roman" w:hAnsi="Open Sans" w:cs="Open Sans"/>
          <w:color w:val="222222"/>
          <w:sz w:val="40"/>
          <w:szCs w:val="40"/>
          <w:shd w:val="clear" w:color="auto" w:fill="FFFFFF"/>
        </w:rPr>
        <w:br/>
      </w:r>
      <w:r w:rsidR="00CD742C" w:rsidRPr="00CD742C">
        <w:rPr>
          <w:rFonts w:ascii="News Gothic MT" w:eastAsia="Times New Roman" w:hAnsi="News Gothic MT" w:cs="Open Sans"/>
          <w:color w:val="155977"/>
          <w:sz w:val="52"/>
          <w:szCs w:val="52"/>
          <w:shd w:val="clear" w:color="auto" w:fill="FFFFFF"/>
        </w:rPr>
        <w:t>See if your property is at risk</w:t>
      </w:r>
      <w:r w:rsidR="00CD742C">
        <w:rPr>
          <w:rFonts w:ascii="News Gothic MT" w:eastAsia="Times New Roman" w:hAnsi="News Gothic MT" w:cs="Open Sans"/>
          <w:color w:val="155977"/>
          <w:sz w:val="52"/>
          <w:szCs w:val="52"/>
          <w:shd w:val="clear" w:color="auto" w:fill="FFFFFF"/>
        </w:rPr>
        <w:t>.</w:t>
      </w:r>
    </w:p>
    <w:p w14:paraId="5EEF2222" w14:textId="1EB616B6" w:rsidR="003F0BB2" w:rsidRPr="00CD742C" w:rsidRDefault="003F0BB2" w:rsidP="00D02DB2">
      <w:pPr>
        <w:rPr>
          <w:rFonts w:ascii="Times New Roman" w:eastAsia="Times New Roman" w:hAnsi="Times New Roman" w:cs="Times New Roman"/>
        </w:rPr>
      </w:pPr>
    </w:p>
    <w:p w14:paraId="7B51F8D6" w14:textId="16B15021" w:rsidR="00CD742C" w:rsidRPr="00591376" w:rsidRDefault="00CD742C" w:rsidP="00CD742C">
      <w:pPr>
        <w:shd w:val="clear" w:color="auto" w:fill="FFFFFF"/>
        <w:spacing w:before="120" w:after="240"/>
        <w:rPr>
          <w:rFonts w:ascii="News Gothic MT" w:eastAsia="Times New Roman" w:hAnsi="News Gothic MT" w:cs="Open Sans"/>
          <w:color w:val="222222"/>
          <w:sz w:val="28"/>
          <w:szCs w:val="28"/>
        </w:rPr>
      </w:pP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For the first time in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decades</w:t>
      </w: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, FEMA has updated the </w:t>
      </w:r>
      <w:r w:rsidRPr="00591376">
        <w:rPr>
          <w:rFonts w:ascii="News Gothic MT" w:eastAsia="Times New Roman" w:hAnsi="News Gothic MT" w:cs="Open Sans"/>
          <w:b/>
          <w:bCs/>
          <w:color w:val="222222"/>
          <w:sz w:val="28"/>
          <w:szCs w:val="28"/>
        </w:rPr>
        <w:t xml:space="preserve">Special Flood Hazard Area maps </w:t>
      </w: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that predict where flooding is most likely to occur. </w:t>
      </w:r>
      <w:r w:rsidR="001E03F6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Their accuracy has improved</w:t>
      </w: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. Some areas that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were mapped as</w:t>
      </w:r>
      <w:r w:rsidRPr="00CD742C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 fl</w:t>
      </w: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oodplain are no longer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included</w:t>
      </w:r>
      <w:r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. Other places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have been newly identified as being at risk of flood damage.</w:t>
      </w:r>
    </w:p>
    <w:p w14:paraId="1DAF09EB" w14:textId="38D6853F" w:rsidR="00166AFA" w:rsidRPr="00CD742C" w:rsidRDefault="00CC3734" w:rsidP="00CC3734">
      <w:pPr>
        <w:shd w:val="clear" w:color="auto" w:fill="FFFFFF"/>
        <w:spacing w:before="120" w:after="240"/>
        <w:rPr>
          <w:sz w:val="32"/>
        </w:rPr>
      </w:pPr>
      <w:r w:rsidRPr="00591376">
        <w:rPr>
          <w:rFonts w:ascii="News Gothic MT" w:eastAsia="Times New Roman" w:hAnsi="News Gothic MT" w:cs="Open Sans"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DE04059" wp14:editId="0D9B15B8">
                <wp:simplePos x="0" y="0"/>
                <wp:positionH relativeFrom="column">
                  <wp:posOffset>4991100</wp:posOffset>
                </wp:positionH>
                <wp:positionV relativeFrom="paragraph">
                  <wp:posOffset>1116965</wp:posOffset>
                </wp:positionV>
                <wp:extent cx="1346200" cy="444500"/>
                <wp:effectExtent l="0" t="0" r="0" b="0"/>
                <wp:wrapTight wrapText="bothSides">
                  <wp:wrapPolygon edited="0">
                    <wp:start x="0" y="0"/>
                    <wp:lineTo x="0" y="20983"/>
                    <wp:lineTo x="21396" y="20983"/>
                    <wp:lineTo x="21396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0680A" w14:textId="7E58944D" w:rsidR="00CC3734" w:rsidRPr="00CC3734" w:rsidRDefault="00CC37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3734">
                              <w:rPr>
                                <w:sz w:val="18"/>
                                <w:szCs w:val="18"/>
                              </w:rPr>
                              <w:t>Flood Atlas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040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3pt;margin-top:87.95pt;width:106pt;height: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" fillcolor="white [3201]" stroked="f" strokeweight=".5pt">
                <v:textbox>
                  <w:txbxContent>
                    <w:p w14:paraId="6410680A" w14:textId="7E58944D" w:rsidR="00CC3734" w:rsidRPr="00CC3734" w:rsidRDefault="00CC3734">
                      <w:pPr>
                        <w:rPr>
                          <w:sz w:val="18"/>
                          <w:szCs w:val="18"/>
                        </w:rPr>
                      </w:pPr>
                      <w:r w:rsidRPr="00CC3734">
                        <w:rPr>
                          <w:sz w:val="18"/>
                          <w:szCs w:val="18"/>
                        </w:rPr>
                        <w:t>Flood Atlas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7E87" w:rsidRPr="00591376">
        <w:rPr>
          <w:rFonts w:ascii="News Gothic MT" w:eastAsia="Times New Roman" w:hAnsi="News Gothic MT" w:cs="Open Sans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B6BA68" wp14:editId="0C60771F">
            <wp:simplePos x="0" y="0"/>
            <wp:positionH relativeFrom="column">
              <wp:posOffset>4978400</wp:posOffset>
            </wp:positionH>
            <wp:positionV relativeFrom="paragraph">
              <wp:posOffset>342900</wp:posOffset>
            </wp:positionV>
            <wp:extent cx="850392" cy="850392"/>
            <wp:effectExtent l="0" t="0" r="635" b="635"/>
            <wp:wrapSquare wrapText="bothSides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>Changes</w:t>
      </w:r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 to land and buildings in these hazard areas are limited to keep the community safe. Check out the new maps at </w:t>
      </w:r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br/>
      </w:r>
      <w:hyperlink r:id="rId8" w:history="1">
        <w:r w:rsidR="00CD742C" w:rsidRPr="00591376">
          <w:rPr>
            <w:rStyle w:val="Hyperlink"/>
            <w:rFonts w:ascii="News Gothic MT" w:eastAsia="Times New Roman" w:hAnsi="News Gothic MT" w:cs="Open Sans"/>
            <w:b/>
            <w:bCs/>
            <w:color w:val="155977"/>
            <w:sz w:val="28"/>
            <w:szCs w:val="28"/>
          </w:rPr>
          <w:t>bit.ly/flood-atlas</w:t>
        </w:r>
      </w:hyperlink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 V</w:t>
      </w:r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iew the Flood and River Corridor data under the Flood Ready Tools button to see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the mapped </w:t>
      </w:r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hazard areas </w:t>
      </w:r>
      <w:r w:rsidR="00565863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near you. Please </w:t>
      </w:r>
      <w:r w:rsidR="00CD742C" w:rsidRPr="00591376">
        <w:rPr>
          <w:rFonts w:ascii="News Gothic MT" w:eastAsia="Times New Roman" w:hAnsi="News Gothic MT" w:cs="Open Sans"/>
          <w:color w:val="222222"/>
          <w:sz w:val="28"/>
          <w:szCs w:val="28"/>
        </w:rPr>
        <w:t xml:space="preserve">contact us with any questions at </w:t>
      </w:r>
      <w:r w:rsidR="00CD742C" w:rsidRPr="00591376">
        <w:rPr>
          <w:rFonts w:ascii="News Gothic MT" w:eastAsia="Times New Roman" w:hAnsi="News Gothic MT" w:cs="Open Sans"/>
          <w:color w:val="FF0000"/>
          <w:sz w:val="28"/>
          <w:szCs w:val="28"/>
        </w:rPr>
        <w:t>[add contact information].</w:t>
      </w:r>
    </w:p>
    <w:sectPr w:rsidR="00166AFA" w:rsidRPr="00CD742C" w:rsidSect="00214ED7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4271B"/>
    <w:multiLevelType w:val="hybridMultilevel"/>
    <w:tmpl w:val="F702B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74EB3"/>
    <w:multiLevelType w:val="multilevel"/>
    <w:tmpl w:val="BFB6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64009"/>
    <w:multiLevelType w:val="hybridMultilevel"/>
    <w:tmpl w:val="BAB44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A076D"/>
    <w:multiLevelType w:val="hybridMultilevel"/>
    <w:tmpl w:val="FC3AE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12754F"/>
    <w:multiLevelType w:val="hybridMultilevel"/>
    <w:tmpl w:val="7356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94656"/>
    <w:multiLevelType w:val="hybridMultilevel"/>
    <w:tmpl w:val="2D568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2F04"/>
    <w:multiLevelType w:val="hybridMultilevel"/>
    <w:tmpl w:val="BC9A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C1C74"/>
    <w:multiLevelType w:val="hybridMultilevel"/>
    <w:tmpl w:val="F238D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C63CB"/>
    <w:multiLevelType w:val="hybridMultilevel"/>
    <w:tmpl w:val="8188CD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5670399">
    <w:abstractNumId w:val="1"/>
  </w:num>
  <w:num w:numId="2" w16cid:durableId="1219170283">
    <w:abstractNumId w:val="6"/>
  </w:num>
  <w:num w:numId="3" w16cid:durableId="1364599351">
    <w:abstractNumId w:val="4"/>
  </w:num>
  <w:num w:numId="4" w16cid:durableId="1721785792">
    <w:abstractNumId w:val="5"/>
  </w:num>
  <w:num w:numId="5" w16cid:durableId="1230724215">
    <w:abstractNumId w:val="7"/>
  </w:num>
  <w:num w:numId="6" w16cid:durableId="1802066280">
    <w:abstractNumId w:val="3"/>
  </w:num>
  <w:num w:numId="7" w16cid:durableId="776559814">
    <w:abstractNumId w:val="8"/>
  </w:num>
  <w:num w:numId="8" w16cid:durableId="143207453">
    <w:abstractNumId w:val="0"/>
  </w:num>
  <w:num w:numId="9" w16cid:durableId="1573924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A49"/>
    <w:rsid w:val="00000BEB"/>
    <w:rsid w:val="00080EDF"/>
    <w:rsid w:val="001402A3"/>
    <w:rsid w:val="00166AFA"/>
    <w:rsid w:val="0017745A"/>
    <w:rsid w:val="0018006E"/>
    <w:rsid w:val="00186A86"/>
    <w:rsid w:val="001E03F6"/>
    <w:rsid w:val="001E7C67"/>
    <w:rsid w:val="00214ED7"/>
    <w:rsid w:val="002C3FD6"/>
    <w:rsid w:val="00386468"/>
    <w:rsid w:val="003A4DC8"/>
    <w:rsid w:val="003D466F"/>
    <w:rsid w:val="003F0BB2"/>
    <w:rsid w:val="003F48B5"/>
    <w:rsid w:val="00401B9F"/>
    <w:rsid w:val="0048463C"/>
    <w:rsid w:val="004C4C49"/>
    <w:rsid w:val="004F4C4E"/>
    <w:rsid w:val="004F4FD0"/>
    <w:rsid w:val="00514E55"/>
    <w:rsid w:val="00556BB9"/>
    <w:rsid w:val="00565863"/>
    <w:rsid w:val="005910C5"/>
    <w:rsid w:val="00591376"/>
    <w:rsid w:val="005F7EF9"/>
    <w:rsid w:val="0063583A"/>
    <w:rsid w:val="006536DB"/>
    <w:rsid w:val="00675B82"/>
    <w:rsid w:val="006D1DB7"/>
    <w:rsid w:val="006D4616"/>
    <w:rsid w:val="006F7F64"/>
    <w:rsid w:val="0071241E"/>
    <w:rsid w:val="007463B0"/>
    <w:rsid w:val="00886B03"/>
    <w:rsid w:val="009A7AF5"/>
    <w:rsid w:val="00A87E87"/>
    <w:rsid w:val="00AB3A49"/>
    <w:rsid w:val="00AE3901"/>
    <w:rsid w:val="00BE0874"/>
    <w:rsid w:val="00CC3734"/>
    <w:rsid w:val="00CD742C"/>
    <w:rsid w:val="00D02DB2"/>
    <w:rsid w:val="00D62978"/>
    <w:rsid w:val="00E170CC"/>
    <w:rsid w:val="00E22C67"/>
    <w:rsid w:val="00EA755E"/>
    <w:rsid w:val="00F04486"/>
    <w:rsid w:val="00FD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41B4E2"/>
  <w14:defaultImageDpi w14:val="300"/>
  <w15:docId w15:val="{B098A586-E676-1F45-9F78-308828AC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D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83E5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0ED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02DB2"/>
    <w:rPr>
      <w:rFonts w:asciiTheme="majorHAnsi" w:eastAsiaTheme="majorEastAsia" w:hAnsiTheme="majorHAnsi" w:cstheme="majorBidi"/>
      <w:b/>
      <w:bCs/>
      <w:color w:val="083E5E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910C5"/>
    <w:pPr>
      <w:suppressAutoHyphens/>
      <w:spacing w:before="120" w:after="300"/>
      <w:contextualSpacing/>
    </w:pPr>
    <w:rPr>
      <w:rFonts w:asciiTheme="majorHAnsi" w:eastAsiaTheme="majorEastAsia" w:hAnsiTheme="majorHAnsi" w:cstheme="majorBidi"/>
      <w:color w:val="11729E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910C5"/>
    <w:rPr>
      <w:rFonts w:asciiTheme="majorHAnsi" w:eastAsiaTheme="majorEastAsia" w:hAnsiTheme="majorHAnsi" w:cstheme="majorBidi"/>
      <w:color w:val="11729E"/>
      <w:spacing w:val="-20"/>
      <w:kern w:val="28"/>
      <w:sz w:val="96"/>
      <w:szCs w:val="96"/>
    </w:rPr>
  </w:style>
  <w:style w:type="character" w:styleId="SubtleEmphasis">
    <w:name w:val="Subtle Emphasis"/>
    <w:basedOn w:val="DefaultParagraphFont"/>
    <w:uiPriority w:val="19"/>
    <w:qFormat/>
    <w:rsid w:val="003F0BB2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D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A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42C"/>
    <w:rPr>
      <w:color w:val="ABF2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3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051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380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0749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15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979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bit.ly/flood-atla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Inspira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Inspiration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tion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CC2370B-702D-904E-A493-C95493F0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118</Words>
  <Characters>611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T.J. Hellmann</dc:creator>
  <cp:keywords/>
  <dc:description/>
  <cp:lastModifiedBy>Daniel Shearer</cp:lastModifiedBy>
  <cp:revision>10</cp:revision>
  <dcterms:created xsi:type="dcterms:W3CDTF">2022-06-23T15:56:00Z</dcterms:created>
  <dcterms:modified xsi:type="dcterms:W3CDTF">2022-06-24T16:32:00Z</dcterms:modified>
</cp:coreProperties>
</file>